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D24C3" w14:textId="77777777" w:rsidR="002265C5" w:rsidRDefault="00FF38FE">
      <w:pPr>
        <w:bidi w:val="0"/>
        <w:jc w:val="center"/>
        <w:rPr>
          <w:sz w:val="40"/>
          <w:szCs w:val="40"/>
          <w:lang w:bidi="ar-EG"/>
        </w:rPr>
      </w:pPr>
      <w:r>
        <w:rPr>
          <w:rFonts w:hint="cs"/>
          <w:sz w:val="40"/>
          <w:szCs w:val="40"/>
        </w:rPr>
        <w:t>C</w:t>
      </w:r>
      <w:r>
        <w:rPr>
          <w:sz w:val="40"/>
          <w:szCs w:val="40"/>
          <w:lang w:bidi="ar-EG"/>
        </w:rPr>
        <w:t>V</w:t>
      </w:r>
    </w:p>
    <w:p w14:paraId="48180DBA" w14:textId="77777777" w:rsidR="002265C5" w:rsidRDefault="002265C5">
      <w:pPr>
        <w:bidi w:val="0"/>
        <w:jc w:val="center"/>
        <w:rPr>
          <w:sz w:val="40"/>
          <w:szCs w:val="40"/>
          <w:lang w:bidi="ar-EG"/>
        </w:rPr>
      </w:pPr>
    </w:p>
    <w:p w14:paraId="5DD37DF2" w14:textId="77777777" w:rsidR="002265C5" w:rsidRDefault="00FF38FE">
      <w:pPr>
        <w:bidi w:val="0"/>
        <w:jc w:val="center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Doaa </w:t>
      </w:r>
      <w:proofErr w:type="spellStart"/>
      <w:r>
        <w:rPr>
          <w:sz w:val="40"/>
          <w:szCs w:val="40"/>
          <w:lang w:bidi="ar-EG"/>
        </w:rPr>
        <w:t>Abo</w:t>
      </w:r>
      <w:proofErr w:type="spellEnd"/>
      <w:r>
        <w:rPr>
          <w:sz w:val="40"/>
          <w:szCs w:val="40"/>
          <w:lang w:bidi="ar-EG"/>
        </w:rPr>
        <w:t xml:space="preserve"> </w:t>
      </w:r>
      <w:proofErr w:type="spellStart"/>
      <w:r>
        <w:rPr>
          <w:sz w:val="40"/>
          <w:szCs w:val="40"/>
          <w:lang w:bidi="ar-EG"/>
        </w:rPr>
        <w:t>Shawish</w:t>
      </w:r>
      <w:proofErr w:type="spellEnd"/>
      <w:r>
        <w:rPr>
          <w:sz w:val="40"/>
          <w:szCs w:val="40"/>
          <w:lang w:bidi="ar-EG"/>
        </w:rPr>
        <w:t xml:space="preserve"> </w:t>
      </w:r>
    </w:p>
    <w:p w14:paraId="1593A3E7" w14:textId="77777777" w:rsidR="002265C5" w:rsidRDefault="002265C5">
      <w:pPr>
        <w:bidi w:val="0"/>
        <w:jc w:val="center"/>
        <w:rPr>
          <w:sz w:val="40"/>
          <w:szCs w:val="40"/>
          <w:lang w:bidi="ar-EG"/>
        </w:rPr>
      </w:pPr>
    </w:p>
    <w:p w14:paraId="5C03997A" w14:textId="77777777" w:rsidR="002265C5" w:rsidRDefault="00FF38FE">
      <w:pPr>
        <w:bidi w:val="0"/>
        <w:jc w:val="center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Business And Office Management</w:t>
      </w:r>
    </w:p>
    <w:p w14:paraId="1123BEE1" w14:textId="77777777" w:rsidR="002265C5" w:rsidRDefault="002265C5">
      <w:pPr>
        <w:bidi w:val="0"/>
        <w:jc w:val="center"/>
        <w:rPr>
          <w:sz w:val="24"/>
          <w:szCs w:val="24"/>
          <w:lang w:bidi="ar-EG"/>
        </w:rPr>
      </w:pPr>
    </w:p>
    <w:p w14:paraId="235E843F" w14:textId="77777777" w:rsidR="002265C5" w:rsidRDefault="002265C5">
      <w:pPr>
        <w:bidi w:val="0"/>
        <w:jc w:val="center"/>
        <w:rPr>
          <w:sz w:val="24"/>
          <w:szCs w:val="24"/>
          <w:lang w:bidi="ar-EG"/>
        </w:rPr>
      </w:pPr>
    </w:p>
    <w:p w14:paraId="7C043BCD" w14:textId="77777777" w:rsidR="002265C5" w:rsidRDefault="002265C5">
      <w:pPr>
        <w:bidi w:val="0"/>
        <w:jc w:val="center"/>
        <w:rPr>
          <w:sz w:val="24"/>
          <w:szCs w:val="24"/>
          <w:lang w:bidi="ar-EG"/>
        </w:rPr>
      </w:pPr>
    </w:p>
    <w:p w14:paraId="49771C49" w14:textId="77777777" w:rsidR="002265C5" w:rsidRDefault="002265C5">
      <w:pPr>
        <w:bidi w:val="0"/>
        <w:jc w:val="center"/>
        <w:rPr>
          <w:sz w:val="24"/>
          <w:szCs w:val="24"/>
          <w:lang w:bidi="ar-EG"/>
        </w:rPr>
      </w:pPr>
    </w:p>
    <w:p w14:paraId="7984FD40" w14:textId="77777777" w:rsidR="002265C5" w:rsidRDefault="002265C5">
      <w:pPr>
        <w:bidi w:val="0"/>
        <w:jc w:val="center"/>
        <w:rPr>
          <w:sz w:val="24"/>
          <w:szCs w:val="24"/>
          <w:lang w:bidi="ar-EG"/>
        </w:rPr>
      </w:pPr>
    </w:p>
    <w:p w14:paraId="7DF46D31" w14:textId="77777777" w:rsidR="002265C5" w:rsidRDefault="002265C5">
      <w:pPr>
        <w:bidi w:val="0"/>
        <w:jc w:val="center"/>
        <w:rPr>
          <w:sz w:val="24"/>
          <w:szCs w:val="24"/>
          <w:lang w:bidi="ar-EG"/>
        </w:rPr>
      </w:pPr>
    </w:p>
    <w:p w14:paraId="250DF533" w14:textId="77777777" w:rsidR="002265C5" w:rsidRDefault="002265C5">
      <w:pPr>
        <w:bidi w:val="0"/>
        <w:jc w:val="center"/>
        <w:rPr>
          <w:sz w:val="24"/>
          <w:szCs w:val="24"/>
          <w:lang w:bidi="ar-EG"/>
        </w:rPr>
      </w:pPr>
    </w:p>
    <w:p w14:paraId="23847DDF" w14:textId="77777777" w:rsidR="002265C5" w:rsidRDefault="002265C5">
      <w:pPr>
        <w:bidi w:val="0"/>
        <w:jc w:val="center"/>
        <w:rPr>
          <w:sz w:val="24"/>
          <w:szCs w:val="24"/>
          <w:lang w:bidi="ar-EG"/>
        </w:rPr>
      </w:pPr>
    </w:p>
    <w:p w14:paraId="2CDD8D69" w14:textId="77777777" w:rsidR="002265C5" w:rsidRDefault="002265C5">
      <w:pPr>
        <w:bidi w:val="0"/>
        <w:jc w:val="center"/>
        <w:rPr>
          <w:sz w:val="24"/>
          <w:szCs w:val="24"/>
          <w:lang w:bidi="ar-EG"/>
        </w:rPr>
      </w:pPr>
    </w:p>
    <w:p w14:paraId="4A86ADDD" w14:textId="77777777" w:rsidR="002265C5" w:rsidRDefault="002265C5">
      <w:pPr>
        <w:bidi w:val="0"/>
        <w:jc w:val="center"/>
        <w:rPr>
          <w:sz w:val="24"/>
          <w:szCs w:val="24"/>
          <w:lang w:bidi="ar-EG"/>
        </w:rPr>
      </w:pPr>
    </w:p>
    <w:p w14:paraId="2BC8E462" w14:textId="77777777" w:rsidR="002265C5" w:rsidRDefault="002265C5">
      <w:pPr>
        <w:bidi w:val="0"/>
        <w:jc w:val="center"/>
        <w:rPr>
          <w:sz w:val="24"/>
          <w:szCs w:val="24"/>
          <w:lang w:bidi="ar-EG"/>
        </w:rPr>
      </w:pPr>
    </w:p>
    <w:p w14:paraId="54EE490F" w14:textId="77777777" w:rsidR="002265C5" w:rsidRDefault="002265C5">
      <w:pPr>
        <w:bidi w:val="0"/>
        <w:jc w:val="center"/>
        <w:rPr>
          <w:sz w:val="24"/>
          <w:szCs w:val="24"/>
          <w:lang w:bidi="ar-EG"/>
        </w:rPr>
      </w:pPr>
    </w:p>
    <w:p w14:paraId="5475ACE6" w14:textId="77777777" w:rsidR="002265C5" w:rsidRDefault="002265C5">
      <w:pPr>
        <w:bidi w:val="0"/>
        <w:jc w:val="center"/>
        <w:rPr>
          <w:sz w:val="24"/>
          <w:szCs w:val="24"/>
          <w:lang w:bidi="ar-EG"/>
        </w:rPr>
      </w:pPr>
    </w:p>
    <w:p w14:paraId="4176D556" w14:textId="77777777" w:rsidR="002265C5" w:rsidRDefault="002265C5">
      <w:pPr>
        <w:bidi w:val="0"/>
        <w:jc w:val="center"/>
        <w:rPr>
          <w:sz w:val="24"/>
          <w:szCs w:val="24"/>
          <w:lang w:bidi="ar-EG"/>
        </w:rPr>
      </w:pPr>
    </w:p>
    <w:p w14:paraId="06E31FA9" w14:textId="77777777" w:rsidR="002265C5" w:rsidRDefault="002265C5">
      <w:pPr>
        <w:bidi w:val="0"/>
        <w:jc w:val="center"/>
        <w:rPr>
          <w:sz w:val="24"/>
          <w:szCs w:val="24"/>
          <w:lang w:bidi="ar-EG"/>
        </w:rPr>
      </w:pPr>
    </w:p>
    <w:p w14:paraId="52423A96" w14:textId="77777777" w:rsidR="002265C5" w:rsidRDefault="002265C5">
      <w:pPr>
        <w:bidi w:val="0"/>
        <w:jc w:val="center"/>
        <w:rPr>
          <w:sz w:val="24"/>
          <w:szCs w:val="24"/>
          <w:lang w:bidi="ar-EG"/>
        </w:rPr>
      </w:pPr>
    </w:p>
    <w:p w14:paraId="51CE5C11" w14:textId="77777777" w:rsidR="002265C5" w:rsidRDefault="002265C5">
      <w:pPr>
        <w:bidi w:val="0"/>
        <w:jc w:val="center"/>
        <w:rPr>
          <w:sz w:val="24"/>
          <w:szCs w:val="24"/>
          <w:lang w:bidi="ar-EG"/>
        </w:rPr>
      </w:pPr>
    </w:p>
    <w:p w14:paraId="74AECE44" w14:textId="77777777" w:rsidR="002265C5" w:rsidRDefault="002265C5">
      <w:pPr>
        <w:bidi w:val="0"/>
        <w:jc w:val="center"/>
        <w:rPr>
          <w:sz w:val="24"/>
          <w:szCs w:val="24"/>
          <w:lang w:bidi="ar-EG"/>
        </w:rPr>
      </w:pPr>
    </w:p>
    <w:p w14:paraId="712BFB97" w14:textId="77777777" w:rsidR="002265C5" w:rsidRDefault="002265C5">
      <w:pPr>
        <w:bidi w:val="0"/>
        <w:jc w:val="center"/>
        <w:rPr>
          <w:sz w:val="24"/>
          <w:szCs w:val="24"/>
          <w:lang w:bidi="ar-EG"/>
        </w:rPr>
      </w:pPr>
    </w:p>
    <w:p w14:paraId="3F5FB77B" w14:textId="77777777" w:rsidR="002265C5" w:rsidRDefault="002265C5">
      <w:pPr>
        <w:bidi w:val="0"/>
        <w:rPr>
          <w:sz w:val="24"/>
          <w:szCs w:val="24"/>
          <w:lang w:bidi="ar-EG"/>
        </w:rPr>
      </w:pPr>
    </w:p>
    <w:p w14:paraId="560ECB9D" w14:textId="77777777" w:rsidR="002265C5" w:rsidRDefault="002265C5">
      <w:pPr>
        <w:bidi w:val="0"/>
        <w:rPr>
          <w:sz w:val="24"/>
          <w:szCs w:val="24"/>
          <w:lang w:bidi="ar-EG"/>
        </w:rPr>
      </w:pPr>
    </w:p>
    <w:p w14:paraId="10A62F63" w14:textId="77777777" w:rsidR="002265C5" w:rsidRDefault="002265C5">
      <w:pPr>
        <w:bidi w:val="0"/>
        <w:rPr>
          <w:sz w:val="24"/>
          <w:szCs w:val="24"/>
          <w:lang w:bidi="ar-EG"/>
        </w:rPr>
      </w:pPr>
    </w:p>
    <w:p w14:paraId="5274AB47" w14:textId="77777777" w:rsidR="002265C5" w:rsidRDefault="00FF38FE">
      <w:pPr>
        <w:bidi w:val="0"/>
        <w:jc w:val="center"/>
        <w:rPr>
          <w:rFonts w:ascii="MS Reference Sans Serif" w:hAnsi="MS Reference Sans Serif"/>
          <w:sz w:val="24"/>
          <w:szCs w:val="24"/>
          <w:lang w:bidi="ar-EG"/>
        </w:rPr>
      </w:pPr>
      <w:r>
        <w:rPr>
          <w:rFonts w:ascii="MS Reference Sans Serif" w:hAnsi="MS Reference Sans Serif"/>
          <w:sz w:val="24"/>
          <w:szCs w:val="24"/>
          <w:lang w:bidi="ar-EG"/>
        </w:rPr>
        <w:t>CV</w:t>
      </w:r>
    </w:p>
    <w:p w14:paraId="60DB931D" w14:textId="77777777" w:rsidR="002265C5" w:rsidRDefault="00FF38FE">
      <w:pPr>
        <w:bidi w:val="0"/>
        <w:rPr>
          <w:rFonts w:ascii="MS Reference Sans Serif" w:hAnsi="MS Reference Sans Serif"/>
          <w:sz w:val="24"/>
          <w:szCs w:val="24"/>
          <w:lang w:bidi="ar-EG"/>
        </w:rPr>
      </w:pPr>
      <w:r>
        <w:rPr>
          <w:rFonts w:ascii="MS Reference Sans Serif" w:hAnsi="MS Reference Sans Serif"/>
          <w:sz w:val="24"/>
          <w:szCs w:val="24"/>
          <w:highlight w:val="lightGray"/>
          <w:lang w:bidi="ar-EG"/>
        </w:rPr>
        <w:t>Personal  Information:</w:t>
      </w:r>
    </w:p>
    <w:p w14:paraId="62A7B4F2" w14:textId="77777777" w:rsidR="002265C5" w:rsidRDefault="00FF38FE">
      <w:pPr>
        <w:pStyle w:val="ListParagraph"/>
        <w:numPr>
          <w:ilvl w:val="0"/>
          <w:numId w:val="1"/>
        </w:numPr>
        <w:bidi w:val="0"/>
        <w:rPr>
          <w:rFonts w:ascii="MS Reference Sans Serif" w:hAnsi="MS Reference Sans Serif"/>
          <w:sz w:val="24"/>
          <w:szCs w:val="24"/>
          <w:lang w:bidi="ar-EG"/>
        </w:rPr>
      </w:pPr>
      <w:r>
        <w:rPr>
          <w:rFonts w:ascii="MS Reference Sans Serif" w:hAnsi="MS Reference Sans Serif"/>
          <w:sz w:val="24"/>
          <w:szCs w:val="24"/>
          <w:lang w:bidi="ar-EG"/>
        </w:rPr>
        <w:t>Name:</w:t>
      </w:r>
      <w:r>
        <w:rPr>
          <w:rFonts w:ascii="MS Reference Sans Serif" w:hAnsi="MS Reference Sans Serif"/>
          <w:sz w:val="24"/>
          <w:szCs w:val="24"/>
          <w:lang w:bidi="ar-EG"/>
        </w:rPr>
        <w:tab/>
      </w:r>
      <w:r>
        <w:rPr>
          <w:rFonts w:ascii="MS Reference Sans Serif" w:hAnsi="MS Reference Sans Serif"/>
          <w:sz w:val="24"/>
          <w:szCs w:val="24"/>
          <w:lang w:bidi="ar-EG"/>
        </w:rPr>
        <w:tab/>
        <w:t xml:space="preserve"> Doaa </w:t>
      </w:r>
      <w:proofErr w:type="spellStart"/>
      <w:r>
        <w:rPr>
          <w:rFonts w:ascii="MS Reference Sans Serif" w:hAnsi="MS Reference Sans Serif"/>
          <w:sz w:val="24"/>
          <w:szCs w:val="24"/>
          <w:lang w:bidi="ar-EG"/>
        </w:rPr>
        <w:t>Abo</w:t>
      </w:r>
      <w:proofErr w:type="spellEnd"/>
      <w:r>
        <w:rPr>
          <w:rFonts w:ascii="MS Reference Sans Serif" w:hAnsi="MS Reference Sans Serif"/>
          <w:sz w:val="24"/>
          <w:szCs w:val="24"/>
          <w:lang w:bidi="ar-EG"/>
        </w:rPr>
        <w:t xml:space="preserve"> </w:t>
      </w:r>
      <w:proofErr w:type="spellStart"/>
      <w:r>
        <w:rPr>
          <w:rFonts w:ascii="MS Reference Sans Serif" w:hAnsi="MS Reference Sans Serif"/>
          <w:sz w:val="24"/>
          <w:szCs w:val="24"/>
          <w:lang w:bidi="ar-EG"/>
        </w:rPr>
        <w:t>Shaiwih</w:t>
      </w:r>
      <w:proofErr w:type="spellEnd"/>
    </w:p>
    <w:p w14:paraId="56D599F4" w14:textId="77777777" w:rsidR="002265C5" w:rsidRDefault="00FF38FE">
      <w:pPr>
        <w:pStyle w:val="ListParagraph"/>
        <w:numPr>
          <w:ilvl w:val="0"/>
          <w:numId w:val="1"/>
        </w:numPr>
        <w:bidi w:val="0"/>
        <w:rPr>
          <w:rFonts w:ascii="MS Reference Sans Serif" w:hAnsi="MS Reference Sans Serif"/>
          <w:sz w:val="24"/>
          <w:szCs w:val="24"/>
          <w:lang w:bidi="ar-EG"/>
        </w:rPr>
      </w:pPr>
      <w:r>
        <w:rPr>
          <w:rFonts w:ascii="MS Reference Sans Serif" w:hAnsi="MS Reference Sans Serif"/>
          <w:sz w:val="24"/>
          <w:szCs w:val="24"/>
          <w:lang w:bidi="ar-EG"/>
        </w:rPr>
        <w:t>Address:</w:t>
      </w:r>
      <w:r>
        <w:rPr>
          <w:rFonts w:ascii="MS Reference Sans Serif" w:hAnsi="MS Reference Sans Serif"/>
          <w:sz w:val="24"/>
          <w:szCs w:val="24"/>
          <w:lang w:bidi="ar-EG"/>
        </w:rPr>
        <w:tab/>
      </w:r>
      <w:r>
        <w:rPr>
          <w:rFonts w:hAnsi="MS Reference Sans Serif"/>
          <w:sz w:val="24"/>
          <w:szCs w:val="24"/>
          <w:lang w:bidi="ar-EG"/>
        </w:rPr>
        <w:t>Gaza</w:t>
      </w:r>
    </w:p>
    <w:p w14:paraId="5B801103" w14:textId="77777777" w:rsidR="002265C5" w:rsidRDefault="00FF38FE">
      <w:pPr>
        <w:pStyle w:val="ListParagraph"/>
        <w:numPr>
          <w:ilvl w:val="0"/>
          <w:numId w:val="1"/>
        </w:numPr>
        <w:bidi w:val="0"/>
        <w:rPr>
          <w:rFonts w:ascii="MS Reference Sans Serif" w:hAnsi="MS Reference Sans Serif"/>
          <w:sz w:val="24"/>
          <w:szCs w:val="24"/>
          <w:lang w:bidi="ar-EG"/>
        </w:rPr>
      </w:pPr>
      <w:r>
        <w:rPr>
          <w:rFonts w:ascii="MS Reference Sans Serif" w:hAnsi="MS Reference Sans Serif"/>
          <w:sz w:val="24"/>
          <w:szCs w:val="24"/>
          <w:lang w:bidi="ar-EG"/>
        </w:rPr>
        <w:t>Telephone:</w:t>
      </w:r>
      <w:r>
        <w:rPr>
          <w:rFonts w:ascii="MS Reference Sans Serif" w:hAnsi="MS Reference Sans Serif"/>
          <w:sz w:val="24"/>
          <w:szCs w:val="24"/>
          <w:lang w:bidi="ar-EG"/>
        </w:rPr>
        <w:tab/>
        <w:t>2552574</w:t>
      </w:r>
    </w:p>
    <w:p w14:paraId="5B198518" w14:textId="77777777" w:rsidR="002265C5" w:rsidRDefault="00FF38FE">
      <w:pPr>
        <w:pStyle w:val="ListParagraph"/>
        <w:numPr>
          <w:ilvl w:val="0"/>
          <w:numId w:val="1"/>
        </w:numPr>
        <w:bidi w:val="0"/>
        <w:rPr>
          <w:rFonts w:ascii="MS Reference Sans Serif" w:hAnsi="MS Reference Sans Serif"/>
          <w:sz w:val="24"/>
          <w:szCs w:val="24"/>
          <w:lang w:bidi="ar-EG"/>
        </w:rPr>
      </w:pPr>
      <w:r>
        <w:rPr>
          <w:rFonts w:ascii="MS Reference Sans Serif" w:hAnsi="MS Reference Sans Serif"/>
          <w:sz w:val="24"/>
          <w:szCs w:val="24"/>
          <w:lang w:bidi="ar-EG"/>
        </w:rPr>
        <w:t xml:space="preserve">Mobile Number:  </w:t>
      </w:r>
      <w:r>
        <w:rPr>
          <w:rFonts w:ascii="MS Reference Sans Serif" w:hAnsi="MS Reference Sans Serif" w:hint="cs"/>
          <w:sz w:val="24"/>
          <w:szCs w:val="24"/>
        </w:rPr>
        <w:t>0595534329</w:t>
      </w:r>
    </w:p>
    <w:p w14:paraId="7D13BDDC" w14:textId="77777777" w:rsidR="002265C5" w:rsidRDefault="00FF38FE">
      <w:pPr>
        <w:pStyle w:val="ListParagraph"/>
        <w:numPr>
          <w:ilvl w:val="0"/>
          <w:numId w:val="1"/>
        </w:numPr>
        <w:bidi w:val="0"/>
        <w:rPr>
          <w:rFonts w:ascii="MS Reference Sans Serif" w:hAnsi="MS Reference Sans Serif"/>
          <w:sz w:val="24"/>
          <w:szCs w:val="24"/>
          <w:lang w:bidi="ar-EG"/>
        </w:rPr>
      </w:pPr>
      <w:r>
        <w:rPr>
          <w:rFonts w:ascii="MS Reference Sans Serif" w:hAnsi="MS Reference Sans Serif"/>
          <w:sz w:val="24"/>
          <w:szCs w:val="24"/>
          <w:lang w:bidi="ar-EG"/>
        </w:rPr>
        <w:t>Email:</w:t>
      </w:r>
      <w:r>
        <w:rPr>
          <w:rFonts w:ascii="MS Reference Sans Serif" w:hAnsi="MS Reference Sans Serif"/>
          <w:sz w:val="24"/>
          <w:szCs w:val="24"/>
          <w:lang w:bidi="ar-EG"/>
        </w:rPr>
        <w:tab/>
      </w:r>
      <w:r>
        <w:rPr>
          <w:rFonts w:ascii="MS Reference Sans Serif" w:hAnsi="MS Reference Sans Serif"/>
          <w:sz w:val="24"/>
          <w:szCs w:val="24"/>
          <w:lang w:bidi="ar-EG"/>
        </w:rPr>
        <w:tab/>
      </w:r>
      <w:r>
        <w:rPr>
          <w:rFonts w:ascii="MS Reference Sans Serif" w:hAnsi="MS Reference Sans Serif"/>
          <w:color w:val="000000"/>
          <w:sz w:val="24"/>
          <w:szCs w:val="24"/>
          <w:shd w:val="clear" w:color="auto" w:fill="FFFFFF"/>
        </w:rPr>
        <w:t>Doaa.reda55@hotmail.com</w:t>
      </w:r>
    </w:p>
    <w:p w14:paraId="7967A072" w14:textId="77777777" w:rsidR="002265C5" w:rsidRDefault="00FF38FE">
      <w:pPr>
        <w:pStyle w:val="ListParagraph"/>
        <w:numPr>
          <w:ilvl w:val="0"/>
          <w:numId w:val="1"/>
        </w:numPr>
        <w:bidi w:val="0"/>
        <w:rPr>
          <w:rFonts w:ascii="MS Reference Sans Serif" w:hAnsi="MS Reference Sans Serif"/>
          <w:sz w:val="24"/>
          <w:szCs w:val="24"/>
          <w:lang w:bidi="ar-EG"/>
        </w:rPr>
      </w:pPr>
      <w:r>
        <w:rPr>
          <w:rFonts w:ascii="MS Reference Sans Serif" w:hAnsi="MS Reference Sans Serif"/>
          <w:sz w:val="24"/>
          <w:szCs w:val="24"/>
          <w:lang w:bidi="ar-EG"/>
        </w:rPr>
        <w:t>Date Of Birth:</w:t>
      </w:r>
      <w:r>
        <w:rPr>
          <w:rFonts w:ascii="MS Reference Sans Serif" w:hAnsi="MS Reference Sans Serif"/>
          <w:sz w:val="24"/>
          <w:szCs w:val="24"/>
          <w:lang w:bidi="ar-EG"/>
        </w:rPr>
        <w:tab/>
        <w:t>25, May, 1995</w:t>
      </w:r>
    </w:p>
    <w:p w14:paraId="17833B9D" w14:textId="77777777" w:rsidR="002265C5" w:rsidRDefault="00FF38FE">
      <w:pPr>
        <w:pStyle w:val="ListParagraph"/>
        <w:numPr>
          <w:ilvl w:val="0"/>
          <w:numId w:val="1"/>
        </w:numPr>
        <w:bidi w:val="0"/>
        <w:rPr>
          <w:rFonts w:ascii="MS Reference Sans Serif" w:hAnsi="MS Reference Sans Serif"/>
          <w:sz w:val="24"/>
          <w:szCs w:val="24"/>
          <w:lang w:bidi="ar-EG"/>
        </w:rPr>
      </w:pPr>
      <w:r>
        <w:rPr>
          <w:rFonts w:ascii="MS Reference Sans Serif" w:hAnsi="MS Reference Sans Serif"/>
          <w:sz w:val="24"/>
          <w:szCs w:val="24"/>
          <w:lang w:bidi="ar-EG"/>
        </w:rPr>
        <w:t>Mariel States:</w:t>
      </w:r>
      <w:r>
        <w:rPr>
          <w:rFonts w:ascii="MS Reference Sans Serif" w:hAnsi="MS Reference Sans Serif"/>
          <w:sz w:val="24"/>
          <w:szCs w:val="24"/>
          <w:lang w:bidi="ar-EG"/>
        </w:rPr>
        <w:tab/>
        <w:t>Single</w:t>
      </w:r>
    </w:p>
    <w:p w14:paraId="2092B5CD" w14:textId="77777777" w:rsidR="002265C5" w:rsidRDefault="002265C5">
      <w:pPr>
        <w:bidi w:val="0"/>
        <w:rPr>
          <w:rFonts w:ascii="MS Reference Sans Serif" w:hAnsi="MS Reference Sans Serif"/>
          <w:sz w:val="24"/>
          <w:szCs w:val="24"/>
          <w:highlight w:val="lightGray"/>
          <w:lang w:bidi="ar-EG"/>
        </w:rPr>
      </w:pPr>
    </w:p>
    <w:p w14:paraId="3755430E" w14:textId="77777777" w:rsidR="002265C5" w:rsidRDefault="002265C5">
      <w:pPr>
        <w:widowControl w:val="0"/>
        <w:autoSpaceDE w:val="0"/>
        <w:autoSpaceDN w:val="0"/>
        <w:bidi w:val="0"/>
        <w:adjustRightInd w:val="0"/>
        <w:rPr>
          <w:rFonts w:ascii="MS Reference Sans Serif" w:hAnsi="MS Reference Sans Serif"/>
          <w:sz w:val="24"/>
          <w:szCs w:val="24"/>
        </w:rPr>
      </w:pPr>
    </w:p>
    <w:p w14:paraId="5CFA31CC" w14:textId="77777777" w:rsidR="002265C5" w:rsidRDefault="00FF38FE">
      <w:pPr>
        <w:widowControl w:val="0"/>
        <w:autoSpaceDE w:val="0"/>
        <w:autoSpaceDN w:val="0"/>
        <w:bidi w:val="0"/>
        <w:adjustRightInd w:val="0"/>
        <w:jc w:val="center"/>
        <w:rPr>
          <w:rFonts w:ascii="MS Reference Sans Serif" w:hAnsi="MS Reference Sans Serif"/>
          <w:b/>
          <w:bCs/>
          <w:sz w:val="24"/>
          <w:szCs w:val="24"/>
          <w:u w:val="single"/>
        </w:rPr>
      </w:pPr>
      <w:r>
        <w:rPr>
          <w:rFonts w:ascii="MS Reference Sans Serif" w:hAnsi="MS Reference Sans Serif"/>
          <w:b/>
          <w:bCs/>
          <w:sz w:val="24"/>
          <w:szCs w:val="24"/>
          <w:u w:val="single"/>
        </w:rPr>
        <w:t>ACADEMIC QUALIFICATIONS</w:t>
      </w:r>
    </w:p>
    <w:p w14:paraId="0555446B" w14:textId="77777777" w:rsidR="002265C5" w:rsidRDefault="002265C5">
      <w:pPr>
        <w:widowControl w:val="0"/>
        <w:autoSpaceDE w:val="0"/>
        <w:autoSpaceDN w:val="0"/>
        <w:bidi w:val="0"/>
        <w:adjustRightInd w:val="0"/>
        <w:jc w:val="right"/>
        <w:rPr>
          <w:rFonts w:ascii="MS Reference Sans Serif" w:hAnsi="MS Reference Sans Serif"/>
          <w:sz w:val="24"/>
          <w:szCs w:val="24"/>
        </w:rPr>
      </w:pPr>
    </w:p>
    <w:tbl>
      <w:tblPr>
        <w:bidiVisual/>
        <w:tblW w:w="0" w:type="auto"/>
        <w:tblInd w:w="-226" w:type="dxa"/>
        <w:tblLayout w:type="fixed"/>
        <w:tblLook w:val="0000" w:firstRow="0" w:lastRow="0" w:firstColumn="0" w:lastColumn="0" w:noHBand="0" w:noVBand="0"/>
      </w:tblPr>
      <w:tblGrid>
        <w:gridCol w:w="1594"/>
        <w:gridCol w:w="2040"/>
        <w:gridCol w:w="1704"/>
        <w:gridCol w:w="1705"/>
        <w:gridCol w:w="2497"/>
      </w:tblGrid>
      <w:tr w:rsidR="002265C5" w14:paraId="3910DF9C" w14:textId="77777777">
        <w:trPr>
          <w:trHeight w:val="550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332E602A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From - To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52BF3F1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Major Subjects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23A1F5E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Faculty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AD2498B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Degrees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05C1EA8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University / Institute</w:t>
            </w:r>
          </w:p>
        </w:tc>
      </w:tr>
      <w:tr w:rsidR="002265C5" w14:paraId="17B7E894" w14:textId="77777777"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5F2F93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2013-2015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B0F450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Business And Office Management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99A012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9E8184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Diploma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DBA0E3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sz w:val="24"/>
                <w:szCs w:val="24"/>
              </w:rPr>
            </w:pPr>
            <w:r>
              <w:rPr>
                <w:rFonts w:ascii="MS Reference Sans Serif" w:hAnsi="MS Reference Sans Serif"/>
                <w:sz w:val="24"/>
                <w:szCs w:val="24"/>
              </w:rPr>
              <w:t>Khan Yonis Training College.</w:t>
            </w:r>
          </w:p>
        </w:tc>
      </w:tr>
    </w:tbl>
    <w:p w14:paraId="05622D84" w14:textId="77777777" w:rsidR="002265C5" w:rsidRDefault="002265C5">
      <w:pPr>
        <w:bidi w:val="0"/>
        <w:rPr>
          <w:rFonts w:ascii="MS Reference Sans Serif" w:hAnsi="MS Reference Sans Serif"/>
          <w:sz w:val="24"/>
          <w:szCs w:val="24"/>
          <w:highlight w:val="lightGray"/>
          <w:lang w:bidi="ar-EG"/>
        </w:rPr>
      </w:pPr>
    </w:p>
    <w:p w14:paraId="2278D9D3" w14:textId="77777777" w:rsidR="002265C5" w:rsidRDefault="002265C5">
      <w:pPr>
        <w:bidi w:val="0"/>
        <w:rPr>
          <w:rFonts w:ascii="MS Reference Sans Serif" w:hAnsi="MS Reference Sans Serif"/>
          <w:sz w:val="24"/>
          <w:szCs w:val="24"/>
          <w:lang w:bidi="ar-EG"/>
        </w:rPr>
      </w:pPr>
    </w:p>
    <w:p w14:paraId="11494853" w14:textId="77777777" w:rsidR="002265C5" w:rsidRDefault="00FF38FE">
      <w:pPr>
        <w:widowControl w:val="0"/>
        <w:autoSpaceDE w:val="0"/>
        <w:autoSpaceDN w:val="0"/>
        <w:bidi w:val="0"/>
        <w:adjustRightInd w:val="0"/>
        <w:jc w:val="center"/>
        <w:rPr>
          <w:rFonts w:ascii="MS Reference Sans Serif" w:hAnsi="MS Reference Sans Serif"/>
          <w:b/>
          <w:bCs/>
          <w:sz w:val="24"/>
          <w:szCs w:val="24"/>
          <w:u w:val="single"/>
        </w:rPr>
      </w:pPr>
      <w:r>
        <w:rPr>
          <w:rFonts w:ascii="MS Reference Sans Serif" w:hAnsi="MS Reference Sans Serif"/>
          <w:b/>
          <w:bCs/>
          <w:sz w:val="24"/>
          <w:szCs w:val="24"/>
          <w:u w:val="single"/>
        </w:rPr>
        <w:t>LANGUAGES</w:t>
      </w:r>
    </w:p>
    <w:tbl>
      <w:tblPr>
        <w:tblpPr w:leftFromText="180" w:rightFromText="180" w:vertAnchor="text" w:horzAnchor="margin" w:tblpXSpec="center" w:tblpY="98"/>
        <w:bidiVisual/>
        <w:tblW w:w="10080" w:type="dxa"/>
        <w:tblLayout w:type="fixed"/>
        <w:tblLook w:val="0000" w:firstRow="0" w:lastRow="0" w:firstColumn="0" w:lastColumn="0" w:noHBand="0" w:noVBand="0"/>
      </w:tblPr>
      <w:tblGrid>
        <w:gridCol w:w="735"/>
        <w:gridCol w:w="735"/>
        <w:gridCol w:w="736"/>
        <w:gridCol w:w="735"/>
        <w:gridCol w:w="735"/>
        <w:gridCol w:w="736"/>
        <w:gridCol w:w="735"/>
        <w:gridCol w:w="735"/>
        <w:gridCol w:w="736"/>
        <w:gridCol w:w="735"/>
        <w:gridCol w:w="735"/>
        <w:gridCol w:w="736"/>
        <w:gridCol w:w="1256"/>
      </w:tblGrid>
      <w:tr w:rsidR="002265C5" w14:paraId="68D02EE4" w14:textId="77777777">
        <w:tc>
          <w:tcPr>
            <w:tcW w:w="2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368555E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Understand</w:t>
            </w:r>
          </w:p>
        </w:tc>
        <w:tc>
          <w:tcPr>
            <w:tcW w:w="2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49FE05A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Write</w:t>
            </w:r>
          </w:p>
        </w:tc>
        <w:tc>
          <w:tcPr>
            <w:tcW w:w="2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46E9112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Read</w:t>
            </w:r>
          </w:p>
        </w:tc>
        <w:tc>
          <w:tcPr>
            <w:tcW w:w="2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0C0381B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Speak</w:t>
            </w:r>
          </w:p>
        </w:tc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935321C" w14:textId="77777777" w:rsidR="002265C5" w:rsidRDefault="002265C5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</w:p>
        </w:tc>
      </w:tr>
      <w:tr w:rsidR="002265C5" w14:paraId="6C6DFABA" w14:textId="77777777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5A3CF0D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Fair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84AE09E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B97DE65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Excel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C3BB019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Fair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8DF55AB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AE66FDD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Excel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55E5CF5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Fair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020FD85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CAA9AFA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Excel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808437C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Fair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011BDA4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3A5355D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Excel</w:t>
            </w:r>
          </w:p>
        </w:tc>
        <w:tc>
          <w:tcPr>
            <w:tcW w:w="12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0322" w14:textId="77777777" w:rsidR="002265C5" w:rsidRDefault="002265C5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</w:p>
        </w:tc>
      </w:tr>
      <w:tr w:rsidR="002265C5" w14:paraId="486A9202" w14:textId="77777777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A76F" w14:textId="77777777" w:rsidR="002265C5" w:rsidRDefault="002265C5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1C86" w14:textId="77777777" w:rsidR="002265C5" w:rsidRDefault="002265C5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1A4B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sz w:val="24"/>
                <w:szCs w:val="24"/>
              </w:rPr>
            </w:pPr>
            <w:r>
              <w:rPr>
                <w:rFonts w:ascii="MS Reference Sans Serif" w:hAnsi="MS Reference Sans Serif"/>
                <w:sz w:val="24"/>
                <w:szCs w:val="24"/>
              </w:rPr>
              <w:t>*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09261" w14:textId="77777777" w:rsidR="002265C5" w:rsidRDefault="002265C5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52A1" w14:textId="77777777" w:rsidR="002265C5" w:rsidRDefault="002265C5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797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sz w:val="24"/>
                <w:szCs w:val="24"/>
              </w:rPr>
            </w:pPr>
            <w:r>
              <w:rPr>
                <w:rFonts w:ascii="MS Reference Sans Serif" w:hAnsi="MS Reference Sans Serif"/>
                <w:sz w:val="24"/>
                <w:szCs w:val="24"/>
              </w:rPr>
              <w:t>*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F22C" w14:textId="77777777" w:rsidR="002265C5" w:rsidRDefault="002265C5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656A" w14:textId="77777777" w:rsidR="002265C5" w:rsidRDefault="002265C5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6EC5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sz w:val="24"/>
                <w:szCs w:val="24"/>
              </w:rPr>
            </w:pPr>
            <w:r>
              <w:rPr>
                <w:rFonts w:ascii="MS Reference Sans Serif" w:hAnsi="MS Reference Sans Serif"/>
                <w:sz w:val="24"/>
                <w:szCs w:val="24"/>
              </w:rPr>
              <w:t>*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5E8C" w14:textId="77777777" w:rsidR="002265C5" w:rsidRDefault="002265C5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0F8AE" w14:textId="77777777" w:rsidR="002265C5" w:rsidRDefault="002265C5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DA31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sz w:val="24"/>
                <w:szCs w:val="24"/>
              </w:rPr>
            </w:pPr>
            <w:r>
              <w:rPr>
                <w:rFonts w:ascii="MS Reference Sans Serif" w:hAnsi="MS Reference Sans Serif"/>
                <w:sz w:val="24"/>
                <w:szCs w:val="24"/>
              </w:rPr>
              <w:t>*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5F5F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Arabic</w:t>
            </w:r>
          </w:p>
        </w:tc>
      </w:tr>
      <w:tr w:rsidR="002265C5" w14:paraId="4BCB20EB" w14:textId="77777777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0300B" w14:textId="77777777" w:rsidR="002265C5" w:rsidRDefault="002265C5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FDD40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sz w:val="24"/>
                <w:szCs w:val="24"/>
              </w:rPr>
            </w:pPr>
            <w:r>
              <w:rPr>
                <w:rFonts w:ascii="MS Reference Sans Serif" w:hAnsi="MS Reference Sans Serif"/>
                <w:sz w:val="24"/>
                <w:szCs w:val="24"/>
              </w:rPr>
              <w:t>*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D67C" w14:textId="77777777" w:rsidR="002265C5" w:rsidRDefault="002265C5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4503" w14:textId="77777777" w:rsidR="002265C5" w:rsidRDefault="002265C5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687F" w14:textId="77777777" w:rsidR="002265C5" w:rsidRDefault="002265C5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592E6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sz w:val="24"/>
                <w:szCs w:val="24"/>
              </w:rPr>
            </w:pPr>
            <w:r>
              <w:rPr>
                <w:rFonts w:ascii="MS Reference Sans Serif" w:hAnsi="MS Reference Sans Serif"/>
                <w:sz w:val="24"/>
                <w:szCs w:val="24"/>
              </w:rPr>
              <w:t>*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5554" w14:textId="77777777" w:rsidR="002265C5" w:rsidRDefault="002265C5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2DD7" w14:textId="77777777" w:rsidR="002265C5" w:rsidRDefault="002265C5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5F08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sz w:val="24"/>
                <w:szCs w:val="24"/>
              </w:rPr>
            </w:pPr>
            <w:r>
              <w:rPr>
                <w:rFonts w:ascii="MS Reference Sans Serif" w:hAnsi="MS Reference Sans Serif"/>
                <w:sz w:val="24"/>
                <w:szCs w:val="24"/>
              </w:rPr>
              <w:t>*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8C27" w14:textId="77777777" w:rsidR="002265C5" w:rsidRDefault="002265C5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6A45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sz w:val="24"/>
                <w:szCs w:val="24"/>
              </w:rPr>
            </w:pPr>
            <w:r>
              <w:rPr>
                <w:rFonts w:ascii="MS Reference Sans Serif" w:hAnsi="MS Reference Sans Serif"/>
                <w:sz w:val="24"/>
                <w:szCs w:val="24"/>
              </w:rPr>
              <w:t>*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69216" w14:textId="77777777" w:rsidR="002265C5" w:rsidRDefault="002265C5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3899" w14:textId="77777777" w:rsidR="002265C5" w:rsidRDefault="00FF38F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MS Reference Sans Serif" w:hAnsi="MS Reference Sans Serif"/>
                <w:b/>
                <w:bCs/>
                <w:sz w:val="24"/>
                <w:szCs w:val="24"/>
              </w:rPr>
            </w:pPr>
            <w:r>
              <w:rPr>
                <w:rFonts w:ascii="MS Reference Sans Serif" w:hAnsi="MS Reference Sans Serif"/>
                <w:b/>
                <w:bCs/>
                <w:sz w:val="24"/>
                <w:szCs w:val="24"/>
              </w:rPr>
              <w:t>English</w:t>
            </w:r>
          </w:p>
        </w:tc>
      </w:tr>
    </w:tbl>
    <w:p w14:paraId="4ABAC152" w14:textId="77777777" w:rsidR="002265C5" w:rsidRDefault="002265C5">
      <w:pPr>
        <w:widowControl w:val="0"/>
        <w:autoSpaceDE w:val="0"/>
        <w:autoSpaceDN w:val="0"/>
        <w:bidi w:val="0"/>
        <w:adjustRightInd w:val="0"/>
        <w:jc w:val="center"/>
        <w:rPr>
          <w:rFonts w:ascii="MS Reference Sans Serif" w:hAnsi="MS Reference Sans Serif"/>
          <w:b/>
          <w:bCs/>
          <w:sz w:val="24"/>
          <w:szCs w:val="24"/>
          <w:u w:val="single"/>
        </w:rPr>
      </w:pPr>
    </w:p>
    <w:p w14:paraId="79973A7B" w14:textId="77777777" w:rsidR="002265C5" w:rsidRDefault="002265C5">
      <w:pPr>
        <w:pStyle w:val="Default"/>
      </w:pPr>
    </w:p>
    <w:p w14:paraId="39AB7CC4" w14:textId="77777777" w:rsidR="002265C5" w:rsidRDefault="00FF38FE">
      <w:pPr>
        <w:pStyle w:val="Default"/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lastRenderedPageBreak/>
        <w:t xml:space="preserve"> </w:t>
      </w:r>
      <w:r>
        <w:rPr>
          <w:rFonts w:ascii="MS Reference Sans Serif" w:hAnsi="MS Reference Sans Serif"/>
          <w:highlight w:val="lightGray"/>
        </w:rPr>
        <w:t>AREAS OF EXPERTISE</w:t>
      </w:r>
      <w:r>
        <w:rPr>
          <w:rFonts w:ascii="MS Reference Sans Serif" w:hAnsi="MS Reference Sans Serif"/>
        </w:rPr>
        <w:t xml:space="preserve"> </w:t>
      </w:r>
    </w:p>
    <w:p w14:paraId="02DE3D41" w14:textId="77777777" w:rsidR="002265C5" w:rsidRDefault="00FF38FE">
      <w:pPr>
        <w:pStyle w:val="Default"/>
        <w:numPr>
          <w:ilvl w:val="0"/>
          <w:numId w:val="5"/>
        </w:num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 xml:space="preserve">Project manager </w:t>
      </w:r>
    </w:p>
    <w:p w14:paraId="22E0961F" w14:textId="77777777" w:rsidR="002265C5" w:rsidRDefault="00FF38FE">
      <w:pPr>
        <w:pStyle w:val="Default"/>
        <w:numPr>
          <w:ilvl w:val="0"/>
          <w:numId w:val="5"/>
        </w:num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 xml:space="preserve">Cost control </w:t>
      </w:r>
    </w:p>
    <w:p w14:paraId="1CEBDCE3" w14:textId="77777777" w:rsidR="002265C5" w:rsidRDefault="00FF38FE">
      <w:pPr>
        <w:pStyle w:val="Default"/>
        <w:numPr>
          <w:ilvl w:val="0"/>
          <w:numId w:val="5"/>
        </w:num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 xml:space="preserve">Business development </w:t>
      </w:r>
    </w:p>
    <w:p w14:paraId="1F85AEBC" w14:textId="77777777" w:rsidR="002265C5" w:rsidRDefault="00FF38FE">
      <w:pPr>
        <w:pStyle w:val="Default"/>
        <w:numPr>
          <w:ilvl w:val="0"/>
          <w:numId w:val="5"/>
        </w:num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 xml:space="preserve">Strategic planning </w:t>
      </w:r>
    </w:p>
    <w:p w14:paraId="668D1399" w14:textId="77777777" w:rsidR="002265C5" w:rsidRDefault="00FF38FE">
      <w:pPr>
        <w:pStyle w:val="Default"/>
        <w:numPr>
          <w:ilvl w:val="0"/>
          <w:numId w:val="5"/>
        </w:num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 xml:space="preserve">Marketing </w:t>
      </w:r>
    </w:p>
    <w:p w14:paraId="4D35C25A" w14:textId="77777777" w:rsidR="002265C5" w:rsidRDefault="00FF38FE">
      <w:pPr>
        <w:pStyle w:val="Default"/>
        <w:numPr>
          <w:ilvl w:val="0"/>
          <w:numId w:val="5"/>
        </w:num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 xml:space="preserve">Negotiating </w:t>
      </w:r>
    </w:p>
    <w:p w14:paraId="226DD482" w14:textId="77777777" w:rsidR="002265C5" w:rsidRDefault="00FF38FE">
      <w:pPr>
        <w:pStyle w:val="ListParagraph"/>
        <w:numPr>
          <w:ilvl w:val="0"/>
          <w:numId w:val="5"/>
        </w:numPr>
        <w:bidi w:val="0"/>
        <w:rPr>
          <w:rFonts w:ascii="MS Reference Sans Serif" w:hAnsi="MS Reference Sans Serif"/>
          <w:sz w:val="24"/>
          <w:szCs w:val="24"/>
          <w:lang w:bidi="ar-EG"/>
        </w:rPr>
      </w:pPr>
      <w:r>
        <w:rPr>
          <w:rFonts w:ascii="MS Reference Sans Serif" w:hAnsi="MS Reference Sans Serif"/>
          <w:sz w:val="24"/>
          <w:szCs w:val="24"/>
        </w:rPr>
        <w:t>Budget management Customer service</w:t>
      </w:r>
    </w:p>
    <w:p w14:paraId="6A7E4296" w14:textId="77777777" w:rsidR="002265C5" w:rsidRDefault="002265C5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08CD59A6" w14:textId="77777777" w:rsidR="002265C5" w:rsidRDefault="002265C5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48F4F106" w14:textId="77777777" w:rsidR="002265C5" w:rsidRDefault="002265C5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77CF4419" w14:textId="77777777" w:rsidR="002265C5" w:rsidRDefault="002265C5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657479E0" w14:textId="77777777" w:rsidR="002265C5" w:rsidRDefault="00FF38FE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="MS Reference Sans Serif" w:hAnsi="MS Reference Sans Serif" w:cs="Tahoma"/>
          <w:color w:val="000000"/>
          <w:sz w:val="24"/>
          <w:szCs w:val="24"/>
        </w:rPr>
      </w:pPr>
      <w:r>
        <w:rPr>
          <w:rFonts w:ascii="MS Reference Sans Serif" w:hAnsi="MS Reference Sans Serif" w:cs="Tahoma"/>
          <w:color w:val="000000"/>
          <w:sz w:val="24"/>
          <w:szCs w:val="24"/>
        </w:rPr>
        <w:t xml:space="preserve"> </w:t>
      </w:r>
      <w:r>
        <w:rPr>
          <w:rFonts w:ascii="MS Reference Sans Serif" w:hAnsi="MS Reference Sans Serif" w:cs="Tahoma"/>
          <w:color w:val="000000"/>
          <w:sz w:val="24"/>
          <w:szCs w:val="24"/>
          <w:highlight w:val="lightGray"/>
        </w:rPr>
        <w:t>Management skills</w:t>
      </w:r>
      <w:r>
        <w:rPr>
          <w:rFonts w:ascii="MS Reference Sans Serif" w:hAnsi="MS Reference Sans Serif" w:cs="Tahoma"/>
          <w:color w:val="000000"/>
          <w:sz w:val="24"/>
          <w:szCs w:val="24"/>
        </w:rPr>
        <w:t xml:space="preserve"> </w:t>
      </w:r>
    </w:p>
    <w:p w14:paraId="40747DE3" w14:textId="77777777" w:rsidR="002265C5" w:rsidRDefault="00FF38FE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69" w:line="240" w:lineRule="auto"/>
        <w:rPr>
          <w:rFonts w:ascii="MS Reference Sans Serif" w:hAnsi="MS Reference Sans Serif" w:cs="Tahoma"/>
          <w:color w:val="000000"/>
          <w:sz w:val="24"/>
          <w:szCs w:val="24"/>
        </w:rPr>
      </w:pPr>
      <w:r>
        <w:rPr>
          <w:rFonts w:ascii="MS Reference Sans Serif" w:hAnsi="MS Reference Sans Serif" w:cs="Tahoma"/>
          <w:color w:val="000000"/>
          <w:sz w:val="24"/>
          <w:szCs w:val="24"/>
        </w:rPr>
        <w:t xml:space="preserve">A clear understanding of management principles. </w:t>
      </w:r>
    </w:p>
    <w:p w14:paraId="500E3C70" w14:textId="77777777" w:rsidR="002265C5" w:rsidRDefault="00FF38FE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69" w:line="240" w:lineRule="auto"/>
        <w:rPr>
          <w:rFonts w:ascii="MS Reference Sans Serif" w:hAnsi="MS Reference Sans Serif" w:cs="Tahoma"/>
          <w:color w:val="000000"/>
          <w:sz w:val="24"/>
          <w:szCs w:val="24"/>
        </w:rPr>
      </w:pPr>
      <w:r>
        <w:rPr>
          <w:rFonts w:ascii="MS Reference Sans Serif" w:hAnsi="MS Reference Sans Serif" w:cs="Tahoma"/>
          <w:color w:val="000000"/>
          <w:sz w:val="24"/>
          <w:szCs w:val="24"/>
        </w:rPr>
        <w:t xml:space="preserve">Able to work as part of a multidisciplinary team. </w:t>
      </w:r>
    </w:p>
    <w:p w14:paraId="4D317FC2" w14:textId="77777777" w:rsidR="002265C5" w:rsidRDefault="00FF38FE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69" w:line="240" w:lineRule="auto"/>
        <w:rPr>
          <w:rFonts w:ascii="MS Reference Sans Serif" w:hAnsi="MS Reference Sans Serif" w:cs="Tahoma"/>
          <w:color w:val="000000"/>
          <w:sz w:val="24"/>
          <w:szCs w:val="24"/>
        </w:rPr>
      </w:pPr>
      <w:r>
        <w:rPr>
          <w:rFonts w:ascii="MS Reference Sans Serif" w:hAnsi="MS Reference Sans Serif" w:cs="Tahoma"/>
          <w:color w:val="000000"/>
          <w:sz w:val="24"/>
          <w:szCs w:val="24"/>
        </w:rPr>
        <w:t xml:space="preserve">Public relations experience, able to promote a company's achievements and services, and to further develop a brand. </w:t>
      </w:r>
    </w:p>
    <w:p w14:paraId="7EFF24F7" w14:textId="77777777" w:rsidR="002265C5" w:rsidRDefault="00FF38FE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69" w:line="240" w:lineRule="auto"/>
        <w:rPr>
          <w:rFonts w:ascii="MS Reference Sans Serif" w:hAnsi="MS Reference Sans Serif" w:cs="Tahoma"/>
          <w:color w:val="000000"/>
          <w:sz w:val="24"/>
          <w:szCs w:val="24"/>
        </w:rPr>
      </w:pPr>
      <w:r>
        <w:rPr>
          <w:rFonts w:ascii="MS Reference Sans Serif" w:hAnsi="MS Reference Sans Serif" w:cs="Tahoma"/>
          <w:color w:val="000000"/>
          <w:sz w:val="24"/>
          <w:szCs w:val="24"/>
        </w:rPr>
        <w:t xml:space="preserve">Familiar with customer relationship management systems. </w:t>
      </w:r>
    </w:p>
    <w:p w14:paraId="1D3A22BA" w14:textId="77777777" w:rsidR="002265C5" w:rsidRDefault="00FF38FE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69" w:line="240" w:lineRule="auto"/>
        <w:rPr>
          <w:rFonts w:ascii="MS Reference Sans Serif" w:hAnsi="MS Reference Sans Serif" w:cs="Tahoma"/>
          <w:color w:val="000000"/>
          <w:sz w:val="24"/>
          <w:szCs w:val="24"/>
        </w:rPr>
      </w:pPr>
      <w:r>
        <w:rPr>
          <w:rFonts w:ascii="MS Reference Sans Serif" w:hAnsi="MS Reference Sans Serif" w:cs="Tahoma"/>
          <w:color w:val="000000"/>
          <w:sz w:val="24"/>
          <w:szCs w:val="24"/>
        </w:rPr>
        <w:t xml:space="preserve">Creating a client database. </w:t>
      </w:r>
    </w:p>
    <w:p w14:paraId="5A52EAF2" w14:textId="77777777" w:rsidR="002265C5" w:rsidRDefault="00FF38FE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69" w:line="240" w:lineRule="auto"/>
        <w:rPr>
          <w:rFonts w:ascii="MS Reference Sans Serif" w:hAnsi="MS Reference Sans Serif" w:cs="Tahoma"/>
          <w:color w:val="000000"/>
          <w:sz w:val="24"/>
          <w:szCs w:val="24"/>
        </w:rPr>
      </w:pPr>
      <w:r>
        <w:rPr>
          <w:rFonts w:ascii="MS Reference Sans Serif" w:hAnsi="MS Reference Sans Serif" w:cs="Tahoma"/>
          <w:color w:val="000000"/>
          <w:sz w:val="24"/>
          <w:szCs w:val="24"/>
        </w:rPr>
        <w:t xml:space="preserve">Able to monitor the progress of the company’s business plan. </w:t>
      </w:r>
    </w:p>
    <w:p w14:paraId="3A0C3AA7" w14:textId="77777777" w:rsidR="002265C5" w:rsidRDefault="00FF38FE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69" w:line="240" w:lineRule="auto"/>
        <w:rPr>
          <w:rFonts w:ascii="MS Reference Sans Serif" w:hAnsi="MS Reference Sans Serif" w:cs="Tahoma"/>
          <w:color w:val="000000"/>
          <w:sz w:val="24"/>
          <w:szCs w:val="24"/>
        </w:rPr>
      </w:pPr>
      <w:r>
        <w:rPr>
          <w:rFonts w:ascii="MS Reference Sans Serif" w:hAnsi="MS Reference Sans Serif" w:cs="Tahoma"/>
          <w:color w:val="000000"/>
          <w:sz w:val="24"/>
          <w:szCs w:val="24"/>
        </w:rPr>
        <w:t xml:space="preserve">Able to provide expertise, advice and support for sales campaigns and marketing activities. </w:t>
      </w:r>
    </w:p>
    <w:p w14:paraId="0232F25C" w14:textId="77777777" w:rsidR="002265C5" w:rsidRDefault="002265C5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77887727" w14:textId="77777777" w:rsidR="002265C5" w:rsidRDefault="002265C5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49501B2A" w14:textId="77777777" w:rsidR="002265C5" w:rsidRDefault="002265C5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212EFEBD" w14:textId="77777777" w:rsidR="002265C5" w:rsidRDefault="002265C5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22EF6264" w14:textId="77777777" w:rsidR="002265C5" w:rsidRDefault="00FF38FE">
      <w:pPr>
        <w:autoSpaceDE w:val="0"/>
        <w:autoSpaceDN w:val="0"/>
        <w:bidi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  <w:highlight w:val="lightGray"/>
        </w:rPr>
        <w:t>Personal attributes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</w:p>
    <w:p w14:paraId="549E65FA" w14:textId="77777777" w:rsidR="002265C5" w:rsidRDefault="002265C5">
      <w:pPr>
        <w:autoSpaceDE w:val="0"/>
        <w:autoSpaceDN w:val="0"/>
        <w:bidi w:val="0"/>
        <w:adjustRightInd w:val="0"/>
        <w:spacing w:after="0" w:line="240" w:lineRule="auto"/>
        <w:rPr>
          <w:rFonts w:ascii="MS Reference Sans Serif" w:hAnsi="MS Reference Sans Serif" w:cs="Tahoma"/>
          <w:color w:val="000000"/>
          <w:sz w:val="24"/>
          <w:szCs w:val="24"/>
        </w:rPr>
      </w:pPr>
    </w:p>
    <w:p w14:paraId="5BBB04E1" w14:textId="77777777" w:rsidR="002265C5" w:rsidRDefault="00FF38FE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69" w:line="240" w:lineRule="auto"/>
        <w:rPr>
          <w:rFonts w:ascii="MS Reference Sans Serif" w:hAnsi="MS Reference Sans Serif" w:cs="Tahoma"/>
          <w:color w:val="000000"/>
          <w:sz w:val="24"/>
          <w:szCs w:val="24"/>
        </w:rPr>
      </w:pPr>
      <w:r>
        <w:rPr>
          <w:rFonts w:ascii="MS Reference Sans Serif" w:hAnsi="MS Reference Sans Serif" w:cs="Tahoma"/>
          <w:color w:val="000000"/>
          <w:sz w:val="24"/>
          <w:szCs w:val="24"/>
        </w:rPr>
        <w:t xml:space="preserve">Ability to inspire confidence and engage staff right across an organization. </w:t>
      </w:r>
    </w:p>
    <w:p w14:paraId="30B71C82" w14:textId="77777777" w:rsidR="002265C5" w:rsidRDefault="00FF38FE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69" w:line="240" w:lineRule="auto"/>
        <w:rPr>
          <w:rFonts w:ascii="MS Reference Sans Serif" w:hAnsi="MS Reference Sans Serif" w:cs="Tahoma"/>
          <w:color w:val="000000"/>
          <w:sz w:val="24"/>
          <w:szCs w:val="24"/>
        </w:rPr>
      </w:pPr>
      <w:r>
        <w:rPr>
          <w:rFonts w:ascii="MS Reference Sans Serif" w:hAnsi="MS Reference Sans Serif" w:cs="Tahoma"/>
          <w:color w:val="000000"/>
          <w:sz w:val="24"/>
          <w:szCs w:val="24"/>
        </w:rPr>
        <w:t xml:space="preserve">Articulate, enthusiastic and self-motivated. </w:t>
      </w:r>
    </w:p>
    <w:p w14:paraId="7BCD68DC" w14:textId="77777777" w:rsidR="002265C5" w:rsidRDefault="00FF38FE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69" w:line="240" w:lineRule="auto"/>
        <w:rPr>
          <w:rFonts w:ascii="MS Reference Sans Serif" w:hAnsi="MS Reference Sans Serif" w:cs="Tahoma"/>
          <w:color w:val="000000"/>
          <w:sz w:val="24"/>
          <w:szCs w:val="24"/>
        </w:rPr>
      </w:pPr>
      <w:r>
        <w:rPr>
          <w:rFonts w:ascii="MS Reference Sans Serif" w:hAnsi="MS Reference Sans Serif" w:cs="Tahoma"/>
          <w:color w:val="000000"/>
          <w:sz w:val="24"/>
          <w:szCs w:val="24"/>
        </w:rPr>
        <w:t xml:space="preserve">Highly organized with good planning skills &amp; ability to meet strict deadlines. </w:t>
      </w:r>
    </w:p>
    <w:p w14:paraId="123CC49F" w14:textId="77777777" w:rsidR="002265C5" w:rsidRDefault="00FF38FE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69" w:line="240" w:lineRule="auto"/>
        <w:rPr>
          <w:rFonts w:ascii="MS Reference Sans Serif" w:hAnsi="MS Reference Sans Serif" w:cs="Tahoma"/>
          <w:color w:val="000000"/>
          <w:sz w:val="24"/>
          <w:szCs w:val="24"/>
        </w:rPr>
      </w:pPr>
      <w:r>
        <w:rPr>
          <w:rFonts w:ascii="MS Reference Sans Serif" w:hAnsi="MS Reference Sans Serif" w:cs="Tahoma"/>
          <w:color w:val="000000"/>
          <w:sz w:val="24"/>
          <w:szCs w:val="24"/>
        </w:rPr>
        <w:t xml:space="preserve">Excellent written and oral communication skills with ability to clearly communicate ideas and results to non-technical business people. </w:t>
      </w:r>
    </w:p>
    <w:p w14:paraId="404FD59D" w14:textId="77777777" w:rsidR="002265C5" w:rsidRDefault="00FF38FE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69" w:line="240" w:lineRule="auto"/>
        <w:rPr>
          <w:rFonts w:ascii="MS Reference Sans Serif" w:hAnsi="MS Reference Sans Serif" w:cs="Tahoma"/>
          <w:color w:val="000000"/>
          <w:sz w:val="24"/>
          <w:szCs w:val="24"/>
        </w:rPr>
      </w:pPr>
      <w:r>
        <w:rPr>
          <w:rFonts w:ascii="MS Reference Sans Serif" w:hAnsi="MS Reference Sans Serif" w:cs="Tahoma"/>
          <w:color w:val="000000"/>
          <w:sz w:val="24"/>
          <w:szCs w:val="24"/>
        </w:rPr>
        <w:t xml:space="preserve">Ability to work under pressure. </w:t>
      </w:r>
    </w:p>
    <w:p w14:paraId="51C2B74F" w14:textId="77777777" w:rsidR="002265C5" w:rsidRDefault="00FF38FE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rPr>
          <w:rFonts w:ascii="MS Reference Sans Serif" w:hAnsi="MS Reference Sans Serif" w:cs="Tahoma"/>
          <w:color w:val="000000"/>
          <w:sz w:val="24"/>
          <w:szCs w:val="24"/>
        </w:rPr>
      </w:pPr>
      <w:r>
        <w:rPr>
          <w:rFonts w:ascii="MS Reference Sans Serif" w:hAnsi="MS Reference Sans Serif" w:cs="Tahoma"/>
          <w:color w:val="000000"/>
          <w:sz w:val="24"/>
          <w:szCs w:val="24"/>
        </w:rPr>
        <w:t xml:space="preserve">Target driven with unlimited amounts of energy and enthusiasm. </w:t>
      </w:r>
    </w:p>
    <w:p w14:paraId="35FF3248" w14:textId="77777777" w:rsidR="002265C5" w:rsidRDefault="002265C5">
      <w:pPr>
        <w:bidi w:val="0"/>
        <w:rPr>
          <w:rFonts w:ascii="MS Reference Sans Serif" w:hAnsi="MS Reference Sans Serif"/>
          <w:sz w:val="24"/>
          <w:szCs w:val="24"/>
          <w:highlight w:val="lightGray"/>
          <w:lang w:bidi="ar-EG"/>
        </w:rPr>
      </w:pPr>
    </w:p>
    <w:p w14:paraId="1A38D32B" w14:textId="77777777" w:rsidR="002265C5" w:rsidRDefault="002265C5">
      <w:pPr>
        <w:bidi w:val="0"/>
        <w:rPr>
          <w:rFonts w:ascii="MS Reference Sans Serif" w:hAnsi="MS Reference Sans Serif"/>
          <w:sz w:val="24"/>
          <w:szCs w:val="24"/>
          <w:highlight w:val="lightGray"/>
          <w:lang w:bidi="ar-EG"/>
        </w:rPr>
      </w:pPr>
    </w:p>
    <w:p w14:paraId="1109D863" w14:textId="77777777" w:rsidR="002265C5" w:rsidRDefault="00FF38FE">
      <w:pPr>
        <w:bidi w:val="0"/>
        <w:rPr>
          <w:rFonts w:ascii="MS Reference Sans Serif" w:hAnsi="MS Reference Sans Serif"/>
          <w:sz w:val="24"/>
          <w:szCs w:val="24"/>
          <w:lang w:bidi="ar-EG"/>
        </w:rPr>
      </w:pPr>
      <w:r>
        <w:rPr>
          <w:rFonts w:ascii="MS Reference Sans Serif" w:hAnsi="MS Reference Sans Serif"/>
          <w:sz w:val="24"/>
          <w:szCs w:val="24"/>
          <w:highlight w:val="lightGray"/>
          <w:lang w:bidi="ar-EG"/>
        </w:rPr>
        <w:t>Employment History:</w:t>
      </w:r>
    </w:p>
    <w:p w14:paraId="41BF178B" w14:textId="77777777" w:rsidR="002265C5" w:rsidRDefault="00FF38FE">
      <w:pPr>
        <w:pStyle w:val="ListParagraph"/>
        <w:numPr>
          <w:ilvl w:val="0"/>
          <w:numId w:val="2"/>
        </w:numPr>
        <w:bidi w:val="0"/>
        <w:rPr>
          <w:rFonts w:ascii="MS Reference Sans Serif" w:hAnsi="MS Reference Sans Serif"/>
          <w:sz w:val="24"/>
          <w:szCs w:val="24"/>
          <w:lang w:bidi="ar-EG"/>
        </w:rPr>
      </w:pPr>
      <w:r>
        <w:rPr>
          <w:rFonts w:ascii="MS Reference Sans Serif" w:hAnsi="MS Reference Sans Serif"/>
          <w:sz w:val="24"/>
          <w:szCs w:val="24"/>
          <w:lang w:bidi="ar-EG"/>
        </w:rPr>
        <w:t>Work under Pressure in Women Matter Center</w:t>
      </w:r>
    </w:p>
    <w:p w14:paraId="5AF71792" w14:textId="77777777" w:rsidR="002265C5" w:rsidRDefault="00FF38FE">
      <w:pPr>
        <w:pStyle w:val="ListParagraph"/>
        <w:numPr>
          <w:ilvl w:val="0"/>
          <w:numId w:val="2"/>
        </w:numPr>
        <w:bidi w:val="0"/>
        <w:rPr>
          <w:rFonts w:ascii="MS Reference Sans Serif" w:hAnsi="MS Reference Sans Serif"/>
          <w:sz w:val="24"/>
          <w:szCs w:val="24"/>
          <w:lang w:bidi="ar-EG"/>
        </w:rPr>
      </w:pPr>
      <w:r>
        <w:rPr>
          <w:rFonts w:ascii="MS Reference Sans Serif" w:hAnsi="MS Reference Sans Serif"/>
          <w:sz w:val="24"/>
          <w:szCs w:val="24"/>
          <w:lang w:bidi="ar-EG"/>
        </w:rPr>
        <w:t xml:space="preserve"> Electricity Company.</w:t>
      </w:r>
    </w:p>
    <w:p w14:paraId="54502157" w14:textId="77777777" w:rsidR="002265C5" w:rsidRDefault="002265C5">
      <w:pPr>
        <w:bidi w:val="0"/>
        <w:rPr>
          <w:rFonts w:ascii="MS Reference Sans Serif" w:hAnsi="MS Reference Sans Serif"/>
          <w:sz w:val="24"/>
          <w:szCs w:val="24"/>
          <w:highlight w:val="lightGray"/>
          <w:lang w:bidi="ar-EG"/>
        </w:rPr>
      </w:pPr>
    </w:p>
    <w:p w14:paraId="211BF6A0" w14:textId="77777777" w:rsidR="002265C5" w:rsidRDefault="002265C5">
      <w:pPr>
        <w:bidi w:val="0"/>
        <w:rPr>
          <w:rFonts w:ascii="MS Reference Sans Serif" w:hAnsi="MS Reference Sans Serif"/>
          <w:sz w:val="24"/>
          <w:szCs w:val="24"/>
          <w:highlight w:val="lightGray"/>
          <w:lang w:bidi="ar-EG"/>
        </w:rPr>
      </w:pPr>
    </w:p>
    <w:p w14:paraId="48D120CE" w14:textId="77777777" w:rsidR="002265C5" w:rsidRDefault="002265C5">
      <w:pPr>
        <w:bidi w:val="0"/>
        <w:rPr>
          <w:rFonts w:ascii="MS Reference Sans Serif" w:hAnsi="MS Reference Sans Serif"/>
          <w:sz w:val="24"/>
          <w:szCs w:val="24"/>
          <w:highlight w:val="lightGray"/>
          <w:lang w:bidi="ar-EG"/>
        </w:rPr>
      </w:pPr>
    </w:p>
    <w:p w14:paraId="19E46005" w14:textId="77777777" w:rsidR="002265C5" w:rsidRDefault="00FF38FE">
      <w:pPr>
        <w:bidi w:val="0"/>
        <w:rPr>
          <w:rFonts w:ascii="MS Reference Sans Serif" w:hAnsi="MS Reference Sans Serif"/>
          <w:sz w:val="24"/>
          <w:szCs w:val="24"/>
          <w:lang w:bidi="ar-EG"/>
        </w:rPr>
      </w:pPr>
      <w:r>
        <w:rPr>
          <w:rFonts w:ascii="MS Reference Sans Serif" w:hAnsi="MS Reference Sans Serif"/>
          <w:sz w:val="24"/>
          <w:szCs w:val="24"/>
          <w:highlight w:val="lightGray"/>
          <w:lang w:bidi="ar-EG"/>
        </w:rPr>
        <w:t>Skills:</w:t>
      </w:r>
    </w:p>
    <w:p w14:paraId="694469D8" w14:textId="32D97910" w:rsidR="002265C5" w:rsidRDefault="00FF38FE">
      <w:pPr>
        <w:pStyle w:val="ListParagraph"/>
        <w:numPr>
          <w:ilvl w:val="0"/>
          <w:numId w:val="2"/>
        </w:numPr>
        <w:bidi w:val="0"/>
        <w:rPr>
          <w:rFonts w:ascii="MS Reference Sans Serif" w:eastAsia="MS Gothic" w:hAnsi="MS Reference Sans Serif"/>
          <w:sz w:val="24"/>
          <w:szCs w:val="24"/>
          <w:lang w:bidi="ar-EG"/>
        </w:rPr>
      </w:pPr>
      <w:r>
        <w:rPr>
          <w:rFonts w:ascii="MS Reference Sans Serif" w:eastAsia="MS Gothic" w:hAnsi="MS Reference Sans Serif"/>
          <w:sz w:val="24"/>
          <w:szCs w:val="24"/>
          <w:lang w:bidi="ar-EG"/>
        </w:rPr>
        <w:t xml:space="preserve">Computer Skills </w:t>
      </w:r>
    </w:p>
    <w:p w14:paraId="009D6EFF" w14:textId="77777777" w:rsidR="002265C5" w:rsidRDefault="00FF38FE">
      <w:pPr>
        <w:pStyle w:val="ListParagraph"/>
        <w:numPr>
          <w:ilvl w:val="0"/>
          <w:numId w:val="2"/>
        </w:numPr>
        <w:bidi w:val="0"/>
        <w:rPr>
          <w:rFonts w:ascii="MS Reference Sans Serif" w:eastAsia="MS Gothic" w:hAnsi="MS Reference Sans Serif"/>
          <w:sz w:val="24"/>
          <w:szCs w:val="24"/>
          <w:lang w:bidi="ar-EG"/>
        </w:rPr>
      </w:pPr>
      <w:r>
        <w:rPr>
          <w:rFonts w:ascii="MS Reference Sans Serif" w:eastAsia="MS Gothic" w:hAnsi="MS Reference Sans Serif"/>
          <w:sz w:val="24"/>
          <w:szCs w:val="24"/>
          <w:lang w:bidi="ar-EG"/>
        </w:rPr>
        <w:t xml:space="preserve">Communication Skills </w:t>
      </w:r>
    </w:p>
    <w:p w14:paraId="32B7D2DA" w14:textId="6C4F4F4D" w:rsidR="002265C5" w:rsidRDefault="00FF38FE">
      <w:pPr>
        <w:pStyle w:val="ListParagraph"/>
        <w:numPr>
          <w:ilvl w:val="0"/>
          <w:numId w:val="2"/>
        </w:numPr>
        <w:bidi w:val="0"/>
        <w:rPr>
          <w:rFonts w:ascii="MS Reference Sans Serif" w:eastAsia="MS Gothic" w:hAnsi="MS Reference Sans Serif"/>
          <w:sz w:val="24"/>
          <w:szCs w:val="24"/>
          <w:lang w:bidi="ar-EG"/>
        </w:rPr>
      </w:pPr>
      <w:r>
        <w:rPr>
          <w:rFonts w:ascii="MS Reference Sans Serif" w:eastAsia="MS Gothic" w:hAnsi="MS Reference Sans Serif"/>
          <w:sz w:val="24"/>
          <w:szCs w:val="24"/>
          <w:lang w:bidi="ar-EG"/>
        </w:rPr>
        <w:t xml:space="preserve">Interpersonal Skills </w:t>
      </w:r>
    </w:p>
    <w:p w14:paraId="5120C119" w14:textId="77777777" w:rsidR="002265C5" w:rsidRDefault="00FF38FE">
      <w:pPr>
        <w:pStyle w:val="ListParagraph"/>
        <w:numPr>
          <w:ilvl w:val="0"/>
          <w:numId w:val="2"/>
        </w:numPr>
        <w:bidi w:val="0"/>
        <w:rPr>
          <w:rFonts w:ascii="MS Reference Sans Serif" w:eastAsia="MS Gothic" w:hAnsi="MS Reference Sans Serif"/>
          <w:sz w:val="24"/>
          <w:szCs w:val="24"/>
          <w:lang w:bidi="ar-EG"/>
        </w:rPr>
      </w:pPr>
      <w:r>
        <w:rPr>
          <w:rFonts w:ascii="MS Reference Sans Serif" w:eastAsia="MS Gothic" w:hAnsi="MS Reference Sans Serif"/>
          <w:sz w:val="24"/>
          <w:szCs w:val="24"/>
          <w:lang w:bidi="ar-EG"/>
        </w:rPr>
        <w:t>Extensive knowledge of local and international industry and ability for excellent communication</w:t>
      </w:r>
    </w:p>
    <w:p w14:paraId="709CC17F" w14:textId="77777777" w:rsidR="002265C5" w:rsidRDefault="00FF38FE">
      <w:pPr>
        <w:pStyle w:val="ListParagraph"/>
        <w:numPr>
          <w:ilvl w:val="0"/>
          <w:numId w:val="2"/>
        </w:numPr>
        <w:bidi w:val="0"/>
        <w:rPr>
          <w:rFonts w:ascii="MS Reference Sans Serif" w:eastAsia="MS Gothic" w:hAnsi="MS Reference Sans Serif"/>
          <w:sz w:val="24"/>
          <w:szCs w:val="24"/>
          <w:lang w:bidi="ar-EG"/>
        </w:rPr>
      </w:pPr>
      <w:r>
        <w:rPr>
          <w:rFonts w:ascii="MS Reference Sans Serif" w:eastAsia="MS Gothic" w:hAnsi="MS Reference Sans Serif"/>
          <w:sz w:val="24"/>
          <w:szCs w:val="24"/>
        </w:rPr>
        <w:t xml:space="preserve">Ability to communicate advanced concepts </w:t>
      </w:r>
    </w:p>
    <w:p w14:paraId="48B80C63" w14:textId="77777777" w:rsidR="002265C5" w:rsidRDefault="00FF38FE">
      <w:pPr>
        <w:pStyle w:val="ListParagraph"/>
        <w:numPr>
          <w:ilvl w:val="0"/>
          <w:numId w:val="2"/>
        </w:numPr>
        <w:bidi w:val="0"/>
        <w:rPr>
          <w:rFonts w:ascii="MS Reference Sans Serif" w:eastAsia="MS Gothic" w:hAnsi="MS Reference Sans Serif"/>
          <w:sz w:val="24"/>
          <w:szCs w:val="24"/>
          <w:lang w:bidi="ar-EG"/>
        </w:rPr>
      </w:pPr>
      <w:r>
        <w:rPr>
          <w:rFonts w:ascii="MS Reference Sans Serif" w:eastAsia="MS Gothic" w:hAnsi="MS Reference Sans Serif"/>
          <w:sz w:val="24"/>
          <w:szCs w:val="24"/>
        </w:rPr>
        <w:t xml:space="preserve">Time management </w:t>
      </w:r>
    </w:p>
    <w:p w14:paraId="57C0177E" w14:textId="77777777" w:rsidR="002265C5" w:rsidRDefault="00FF38FE">
      <w:pPr>
        <w:pStyle w:val="ListParagraph"/>
        <w:numPr>
          <w:ilvl w:val="0"/>
          <w:numId w:val="2"/>
        </w:numPr>
        <w:bidi w:val="0"/>
        <w:rPr>
          <w:rFonts w:ascii="MS Reference Sans Serif" w:eastAsia="MS Gothic" w:hAnsi="MS Reference Sans Serif"/>
          <w:sz w:val="24"/>
          <w:szCs w:val="24"/>
          <w:lang w:bidi="ar-EG"/>
        </w:rPr>
      </w:pPr>
      <w:r>
        <w:rPr>
          <w:rFonts w:ascii="MS Reference Sans Serif" w:eastAsia="MS Gothic" w:hAnsi="MS Reference Sans Serif"/>
          <w:sz w:val="24"/>
          <w:szCs w:val="24"/>
        </w:rPr>
        <w:t xml:space="preserve">Good team player </w:t>
      </w:r>
    </w:p>
    <w:p w14:paraId="7F521B54" w14:textId="77777777" w:rsidR="002265C5" w:rsidRDefault="00FF38FE">
      <w:pPr>
        <w:pStyle w:val="ListParagraph"/>
        <w:numPr>
          <w:ilvl w:val="0"/>
          <w:numId w:val="2"/>
        </w:numPr>
        <w:bidi w:val="0"/>
        <w:rPr>
          <w:rFonts w:ascii="MS Reference Sans Serif" w:eastAsia="MS Gothic" w:hAnsi="MS Reference Sans Serif"/>
          <w:sz w:val="24"/>
          <w:szCs w:val="24"/>
          <w:lang w:bidi="ar-EG"/>
        </w:rPr>
      </w:pPr>
      <w:r>
        <w:rPr>
          <w:rFonts w:ascii="MS Reference Sans Serif" w:eastAsia="MS Gothic" w:hAnsi="MS Reference Sans Serif"/>
          <w:sz w:val="24"/>
          <w:szCs w:val="24"/>
        </w:rPr>
        <w:t>Problem solving</w:t>
      </w:r>
    </w:p>
    <w:p w14:paraId="0BEF6E90" w14:textId="77777777" w:rsidR="002265C5" w:rsidRDefault="002265C5">
      <w:pPr>
        <w:pStyle w:val="ListParagraph"/>
        <w:bidi w:val="0"/>
        <w:rPr>
          <w:rFonts w:ascii="MS Reference Sans Serif" w:hAnsi="MS Reference Sans Serif"/>
          <w:sz w:val="24"/>
          <w:szCs w:val="24"/>
          <w:lang w:bidi="ar-EG"/>
        </w:rPr>
      </w:pPr>
    </w:p>
    <w:p w14:paraId="7B714654" w14:textId="77777777" w:rsidR="002265C5" w:rsidRDefault="002265C5">
      <w:pPr>
        <w:bidi w:val="0"/>
        <w:rPr>
          <w:rFonts w:ascii="MS Reference Sans Serif" w:hAnsi="MS Reference Sans Serif"/>
          <w:sz w:val="24"/>
          <w:szCs w:val="24"/>
          <w:lang w:bidi="ar-EG"/>
        </w:rPr>
      </w:pPr>
    </w:p>
    <w:p w14:paraId="43A3F150" w14:textId="77777777" w:rsidR="002265C5" w:rsidRDefault="002265C5">
      <w:pPr>
        <w:bidi w:val="0"/>
        <w:rPr>
          <w:rFonts w:ascii="MS Reference Sans Serif" w:hAnsi="MS Reference Sans Serif"/>
          <w:sz w:val="24"/>
          <w:szCs w:val="24"/>
          <w:lang w:bidi="ar-EG"/>
        </w:rPr>
      </w:pPr>
    </w:p>
    <w:p w14:paraId="036D5A04" w14:textId="77777777" w:rsidR="002265C5" w:rsidRDefault="00FF38FE">
      <w:pPr>
        <w:bidi w:val="0"/>
        <w:rPr>
          <w:rFonts w:ascii="MS Reference Sans Serif" w:hAnsi="MS Reference Sans Serif"/>
          <w:sz w:val="24"/>
          <w:szCs w:val="24"/>
          <w:lang w:bidi="ar-EG"/>
        </w:rPr>
      </w:pPr>
      <w:r>
        <w:rPr>
          <w:rFonts w:ascii="MS Reference Sans Serif" w:hAnsi="MS Reference Sans Serif"/>
          <w:sz w:val="24"/>
          <w:szCs w:val="24"/>
          <w:highlight w:val="lightGray"/>
          <w:lang w:bidi="ar-EG"/>
        </w:rPr>
        <w:t>Referees:</w:t>
      </w:r>
      <w:r>
        <w:rPr>
          <w:rFonts w:ascii="MS Reference Sans Serif" w:hAnsi="MS Reference Sans Serif"/>
          <w:sz w:val="24"/>
          <w:szCs w:val="24"/>
          <w:lang w:bidi="ar-EG"/>
        </w:rPr>
        <w:t xml:space="preserve"> </w:t>
      </w:r>
    </w:p>
    <w:p w14:paraId="1522F7AA" w14:textId="77777777" w:rsidR="002265C5" w:rsidRDefault="00FF38FE">
      <w:pPr>
        <w:pStyle w:val="ListParagraph"/>
        <w:numPr>
          <w:ilvl w:val="0"/>
          <w:numId w:val="4"/>
        </w:numPr>
        <w:bidi w:val="0"/>
        <w:rPr>
          <w:rFonts w:ascii="MS Reference Sans Serif" w:hAnsi="MS Reference Sans Serif"/>
          <w:sz w:val="24"/>
          <w:szCs w:val="24"/>
          <w:lang w:bidi="ar-EG"/>
        </w:rPr>
      </w:pPr>
      <w:r>
        <w:rPr>
          <w:rFonts w:ascii="MS Reference Sans Serif" w:hAnsi="MS Reference Sans Serif" w:hint="cs"/>
          <w:sz w:val="24"/>
          <w:szCs w:val="24"/>
        </w:rPr>
        <w:t xml:space="preserve">Dr. </w:t>
      </w:r>
      <w:proofErr w:type="spellStart"/>
      <w:r>
        <w:rPr>
          <w:rFonts w:ascii="MS Reference Sans Serif" w:hAnsi="MS Reference Sans Serif" w:hint="cs"/>
          <w:sz w:val="24"/>
          <w:szCs w:val="24"/>
        </w:rPr>
        <w:t>Sameer</w:t>
      </w:r>
      <w:proofErr w:type="spellEnd"/>
      <w:r>
        <w:rPr>
          <w:rFonts w:ascii="MS Reference Sans Serif" w:hAnsi="MS Reference Sans Serif" w:hint="cs"/>
          <w:sz w:val="24"/>
          <w:szCs w:val="24"/>
        </w:rPr>
        <w:t xml:space="preserve"> </w:t>
      </w:r>
      <w:proofErr w:type="spellStart"/>
      <w:r>
        <w:rPr>
          <w:rFonts w:ascii="MS Reference Sans Serif" w:hAnsi="MS Reference Sans Serif" w:hint="cs"/>
          <w:sz w:val="24"/>
          <w:szCs w:val="24"/>
        </w:rPr>
        <w:t>abo</w:t>
      </w:r>
      <w:proofErr w:type="spellEnd"/>
      <w:r>
        <w:rPr>
          <w:rFonts w:ascii="MS Reference Sans Serif" w:hAnsi="MS Reference Sans Serif" w:hint="cs"/>
          <w:sz w:val="24"/>
          <w:szCs w:val="24"/>
        </w:rPr>
        <w:t xml:space="preserve"> </w:t>
      </w:r>
      <w:proofErr w:type="spellStart"/>
      <w:r>
        <w:rPr>
          <w:rFonts w:ascii="MS Reference Sans Serif" w:hAnsi="MS Reference Sans Serif" w:hint="cs"/>
          <w:sz w:val="24"/>
          <w:szCs w:val="24"/>
        </w:rPr>
        <w:t>jayyab</w:t>
      </w:r>
      <w:proofErr w:type="spellEnd"/>
      <w:r>
        <w:rPr>
          <w:rFonts w:ascii="MS Reference Sans Serif" w:hAnsi="MS Reference Sans Serif"/>
          <w:sz w:val="24"/>
          <w:szCs w:val="24"/>
          <w:lang w:bidi="ar-EG"/>
        </w:rPr>
        <w:t xml:space="preserve"> </w:t>
      </w:r>
      <w:r>
        <w:rPr>
          <w:rFonts w:ascii="MS Reference Sans Serif" w:hAnsi="MS Reference Sans Serif"/>
          <w:sz w:val="24"/>
          <w:szCs w:val="24"/>
          <w:lang w:bidi="ar-EG"/>
        </w:rPr>
        <w:tab/>
      </w:r>
      <w:r>
        <w:rPr>
          <w:rFonts w:ascii="MS Reference Sans Serif" w:hAnsi="MS Reference Sans Serif"/>
          <w:sz w:val="24"/>
          <w:szCs w:val="24"/>
          <w:lang w:bidi="ar-EG"/>
        </w:rPr>
        <w:tab/>
        <w:t>Number   059-886-5500</w:t>
      </w:r>
    </w:p>
    <w:p w14:paraId="7983EEAD" w14:textId="77777777" w:rsidR="002265C5" w:rsidRDefault="002265C5">
      <w:pPr>
        <w:rPr>
          <w:rFonts w:ascii="MS Reference Sans Serif" w:hAnsi="MS Reference Sans Serif"/>
          <w:sz w:val="24"/>
          <w:szCs w:val="24"/>
          <w:rtl/>
        </w:rPr>
      </w:pPr>
    </w:p>
    <w:p w14:paraId="55684C59" w14:textId="77777777" w:rsidR="002265C5" w:rsidRDefault="002265C5">
      <w:pPr>
        <w:ind w:left="360"/>
        <w:jc w:val="right"/>
        <w:rPr>
          <w:rFonts w:ascii="MS Reference Sans Serif" w:hAnsi="MS Reference Sans Serif"/>
          <w:sz w:val="24"/>
          <w:szCs w:val="24"/>
          <w:rtl/>
        </w:rPr>
      </w:pPr>
    </w:p>
    <w:p w14:paraId="1D45C295" w14:textId="77777777" w:rsidR="002265C5" w:rsidRDefault="002265C5">
      <w:pPr>
        <w:ind w:left="360"/>
        <w:jc w:val="right"/>
        <w:rPr>
          <w:rFonts w:ascii="MS Reference Sans Serif" w:hAnsi="MS Reference Sans Serif"/>
          <w:sz w:val="24"/>
          <w:szCs w:val="24"/>
          <w:rtl/>
        </w:rPr>
      </w:pPr>
    </w:p>
    <w:p w14:paraId="18469636" w14:textId="77777777" w:rsidR="002265C5" w:rsidRDefault="002265C5">
      <w:pPr>
        <w:ind w:left="360"/>
        <w:jc w:val="right"/>
        <w:rPr>
          <w:rFonts w:ascii="MS Reference Sans Serif" w:hAnsi="MS Reference Sans Serif"/>
          <w:sz w:val="24"/>
          <w:szCs w:val="24"/>
          <w:rtl/>
        </w:rPr>
      </w:pPr>
    </w:p>
    <w:p w14:paraId="66FD656A" w14:textId="77777777" w:rsidR="002265C5" w:rsidRDefault="002265C5">
      <w:pPr>
        <w:ind w:left="360"/>
        <w:jc w:val="right"/>
        <w:rPr>
          <w:rFonts w:ascii="MS Reference Sans Serif" w:hAnsi="MS Reference Sans Serif"/>
          <w:sz w:val="24"/>
          <w:szCs w:val="24"/>
          <w:rtl/>
        </w:rPr>
      </w:pPr>
    </w:p>
    <w:p w14:paraId="22287E82" w14:textId="77777777" w:rsidR="002265C5" w:rsidRDefault="002265C5">
      <w:pPr>
        <w:ind w:left="360"/>
        <w:jc w:val="right"/>
        <w:rPr>
          <w:rFonts w:ascii="MS Reference Sans Serif" w:hAnsi="MS Reference Sans Serif"/>
          <w:sz w:val="24"/>
          <w:szCs w:val="24"/>
          <w:rtl/>
        </w:rPr>
      </w:pPr>
    </w:p>
    <w:p w14:paraId="068A0364" w14:textId="295AC49B" w:rsidR="002265C5" w:rsidRDefault="002265C5">
      <w:pPr>
        <w:ind w:left="360"/>
        <w:jc w:val="right"/>
        <w:rPr>
          <w:rFonts w:ascii="MS Reference Sans Serif" w:hAnsi="MS Reference Sans Serif"/>
          <w:sz w:val="24"/>
          <w:szCs w:val="24"/>
          <w:rtl/>
        </w:rPr>
      </w:pPr>
    </w:p>
    <w:p w14:paraId="77B0D5B6" w14:textId="77777777" w:rsidR="002265C5" w:rsidRDefault="002265C5">
      <w:pPr>
        <w:ind w:left="360"/>
        <w:jc w:val="right"/>
        <w:rPr>
          <w:rFonts w:ascii="MS Reference Sans Serif" w:hAnsi="MS Reference Sans Serif"/>
          <w:sz w:val="24"/>
          <w:szCs w:val="24"/>
          <w:rtl/>
        </w:rPr>
      </w:pPr>
    </w:p>
    <w:p w14:paraId="5603A4C5" w14:textId="77777777" w:rsidR="002265C5" w:rsidRDefault="002265C5">
      <w:pPr>
        <w:ind w:left="360"/>
        <w:jc w:val="right"/>
        <w:rPr>
          <w:rFonts w:ascii="MS Reference Sans Serif" w:hAnsi="MS Reference Sans Serif"/>
          <w:sz w:val="24"/>
          <w:szCs w:val="24"/>
          <w:rtl/>
        </w:rPr>
      </w:pPr>
    </w:p>
    <w:sectPr w:rsidR="002265C5">
      <w:pgSz w:w="11906" w:h="16838"/>
      <w:pgMar w:top="1440" w:right="1800" w:bottom="1440" w:left="180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B06040202020202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Reference Sans Serif">
    <w:altName w:val="Calibri"/>
    <w:panose1 w:val="020B060402020202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402020202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AF2D06C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052B67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85CED18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39803216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3580E93A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AF4DC1"/>
    <w:multiLevelType w:val="hybridMultilevel"/>
    <w:tmpl w:val="872075B0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C5"/>
    <w:rsid w:val="0005711B"/>
    <w:rsid w:val="002265C5"/>
    <w:rsid w:val="004E0895"/>
    <w:rsid w:val="00F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660879"/>
  <w15:docId w15:val="{78EF0657-E44E-2449-A284-7634A803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SimSun" w:hAnsi="Arial Narrow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</dc:creator>
  <cp:lastModifiedBy>Doaa Abo Shawish</cp:lastModifiedBy>
  <cp:revision>4</cp:revision>
  <dcterms:created xsi:type="dcterms:W3CDTF">2021-08-14T21:02:00Z</dcterms:created>
  <dcterms:modified xsi:type="dcterms:W3CDTF">2021-08-14T21:05:00Z</dcterms:modified>
</cp:coreProperties>
</file>